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50270A" w:rsidRPr="0050270A" w:rsidTr="00E145BF">
        <w:tc>
          <w:tcPr>
            <w:tcW w:w="9026" w:type="dxa"/>
            <w:gridSpan w:val="3"/>
          </w:tcPr>
          <w:p w:rsidR="00292314" w:rsidRPr="0050270A" w:rsidRDefault="00292314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0" w:name="_GoBack"/>
            <w:bookmarkEnd w:id="0"/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รายวิชาศิลปะ</w:t>
            </w:r>
            <w:r w:rsidR="0050270A"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50270A" w:rsidRPr="0050270A" w:rsidTr="00E145BF">
        <w:tc>
          <w:tcPr>
            <w:tcW w:w="3017" w:type="dxa"/>
          </w:tcPr>
          <w:p w:rsidR="00292314" w:rsidRPr="0050270A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B71CEC"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ศิลปะ</w:t>
            </w:r>
            <w:r w:rsidR="005F5655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5D764B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11" w:type="dxa"/>
          </w:tcPr>
          <w:p w:rsidR="00292314" w:rsidRPr="0050270A" w:rsidRDefault="005D764B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998" w:type="dxa"/>
          </w:tcPr>
          <w:p w:rsidR="00292314" w:rsidRPr="0050270A" w:rsidRDefault="0029231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FD2D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="00B71CEC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5D764B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B71CEC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7E0028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50270A" w:rsidRPr="0050270A" w:rsidTr="00E145BF">
        <w:tc>
          <w:tcPr>
            <w:tcW w:w="3017" w:type="dxa"/>
          </w:tcPr>
          <w:p w:rsidR="00773E19" w:rsidRPr="0050270A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50270A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50270A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  <w:tr w:rsidR="0050270A" w:rsidRPr="0050270A" w:rsidTr="00E145BF">
        <w:tc>
          <w:tcPr>
            <w:tcW w:w="9026" w:type="dxa"/>
            <w:gridSpan w:val="3"/>
          </w:tcPr>
          <w:p w:rsidR="00292314" w:rsidRPr="0050270A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92314" w:rsidRPr="0050270A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2314" w:rsidRPr="0050270A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206ED4" w:rsidRPr="0050270A" w:rsidRDefault="00206ED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0463D" w:rsidRPr="0050270A" w:rsidRDefault="00A0463D" w:rsidP="00A0463D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  <w:cs/>
        </w:rPr>
        <w:tab/>
        <w:t xml:space="preserve">วิเคราะห์ปัจจัยในการสร้างสรรค์ผลงานดนตรีในแต่ละวัฒนธรรม การใช้เครื่องดนตรีและการจัดวงดนตรีไทยและสากล เทคนิค และ การถ่ายทอดอารมณ์เพลงด้วยการร้อง บรรเลงเครื่องดนตรีเดี่ยวและรวมวง การอ่านและเขียนโน้ตเพลงไทยและสากล และการประเมินคุณภาพและคุณค่าของผลงานทางดนตรี </w:t>
      </w:r>
    </w:p>
    <w:p w:rsidR="00A0463D" w:rsidRPr="0050270A" w:rsidRDefault="00A0463D" w:rsidP="00A0463D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  <w:cs/>
        </w:rPr>
        <w:tab/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50270A">
        <w:rPr>
          <w:rFonts w:ascii="TH SarabunIT๙" w:hAnsi="TH SarabunIT๙" w:cs="TH SarabunIT๙"/>
          <w:sz w:val="32"/>
          <w:szCs w:val="32"/>
          <w:cs/>
        </w:rPr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206ED4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สามารถนำความรู้ที่ได้ไปประยุกต์ใช้ในชีวิตประจำวันตามหลักปรัชญาเศรษฐกิจพอเพียง</w:t>
      </w:r>
    </w:p>
    <w:p w:rsidR="008B4D6E" w:rsidRPr="0050270A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06ED4" w:rsidRPr="0050270A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117A8B" w:rsidRPr="0050270A" w:rsidRDefault="00117A8B" w:rsidP="00117A8B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50270A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Pr="0050270A">
        <w:rPr>
          <w:rFonts w:ascii="TH SarabunIT๙" w:eastAsia="Angsana New" w:hAnsi="TH SarabunIT๙" w:cs="TH SarabunIT๙" w:hint="cs"/>
          <w:sz w:val="32"/>
          <w:szCs w:val="32"/>
          <w:highlight w:val="white"/>
          <w:cs/>
        </w:rPr>
        <w:t>สามารถ</w:t>
      </w:r>
      <w:r w:rsidRPr="0050270A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>เปรียบเทียบรูปแบบของบทเพลงและ วงดนตรีแต่ละประเภท</w:t>
      </w:r>
      <w:r w:rsidRPr="0050270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50270A">
        <w:rPr>
          <w:rFonts w:ascii="TH SarabunIT๙" w:hAnsi="TH SarabunIT๙" w:cs="TH SarabunIT๙"/>
          <w:sz w:val="32"/>
          <w:szCs w:val="32"/>
          <w:cs/>
        </w:rPr>
        <w:t>ศ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1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117A8B" w:rsidRPr="0050270A" w:rsidRDefault="00117A8B" w:rsidP="00117A8B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50270A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๒. </w:t>
      </w:r>
      <w:r w:rsidRPr="0050270A">
        <w:rPr>
          <w:rFonts w:ascii="TH SarabunIT๙" w:eastAsia="Angsana New" w:hAnsi="TH SarabunIT๙" w:cs="TH SarabunIT๙" w:hint="cs"/>
          <w:sz w:val="32"/>
          <w:szCs w:val="32"/>
          <w:highlight w:val="white"/>
          <w:cs/>
        </w:rPr>
        <w:t>สามารถ</w:t>
      </w:r>
      <w:r w:rsidRPr="0050270A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>จำแนกประเภทและรูปแบบของวงดนตรีทั้งไทยและสากล</w:t>
      </w:r>
      <w:r w:rsidRPr="0050270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50270A">
        <w:rPr>
          <w:rFonts w:ascii="TH SarabunIT๙" w:hAnsi="TH SarabunIT๙" w:cs="TH SarabunIT๙"/>
          <w:sz w:val="32"/>
          <w:szCs w:val="32"/>
          <w:cs/>
        </w:rPr>
        <w:t>ศ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117A8B" w:rsidRPr="0050270A" w:rsidRDefault="00117A8B" w:rsidP="00117A8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๓. </w:t>
      </w:r>
      <w:r w:rsidRPr="0050270A">
        <w:rPr>
          <w:rFonts w:ascii="TH SarabunIT๙" w:eastAsia="Angsana New" w:hAnsi="TH SarabunIT๙" w:cs="TH SarabunIT๙" w:hint="cs"/>
          <w:sz w:val="32"/>
          <w:szCs w:val="32"/>
          <w:highlight w:val="white"/>
          <w:cs/>
        </w:rPr>
        <w:t>สามารถ</w:t>
      </w: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อธิบายเหตุผลที่คนต่างวัฒนธรรมสร้างสรรค์งานดนตรีแตกต่างกัน</w:t>
      </w:r>
      <w:r w:rsidRPr="00502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50270A">
        <w:rPr>
          <w:rFonts w:ascii="TH SarabunIT๙" w:hAnsi="TH SarabunIT๙" w:cs="TH SarabunIT๙"/>
          <w:sz w:val="32"/>
          <w:szCs w:val="32"/>
          <w:cs/>
        </w:rPr>
        <w:t>ศ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3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523958" w:rsidRPr="0050270A" w:rsidRDefault="00523958" w:rsidP="00117A8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. สามารถ</w:t>
      </w: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อ่าน เขียน </w:t>
      </w:r>
      <w:r w:rsidRPr="0050270A">
        <w:rPr>
          <w:rFonts w:ascii="TH SarabunIT๙" w:eastAsia="Angsana New" w:hAnsi="TH SarabunIT๙" w:cs="TH SarabunIT๙"/>
          <w:snapToGrid w:val="0"/>
          <w:spacing w:val="-6"/>
          <w:sz w:val="32"/>
          <w:szCs w:val="32"/>
          <w:highlight w:val="white"/>
          <w:cs/>
        </w:rPr>
        <w:t>โน้ตดนตรีไทยและสากลในอัตราจังหวะต่าง ๆ</w:t>
      </w:r>
      <w:r w:rsidRPr="0050270A">
        <w:rPr>
          <w:rFonts w:ascii="TH SarabunIT๙" w:hAnsi="TH SarabunIT๙" w:cs="TH SarabunIT๙"/>
          <w:sz w:val="32"/>
          <w:szCs w:val="32"/>
          <w:cs/>
        </w:rPr>
        <w:t xml:space="preserve"> (ศ 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6211EC" w:rsidRPr="0050270A" w:rsidRDefault="006211EC" w:rsidP="006211EC">
      <w:pPr>
        <w:spacing w:after="0" w:line="240" w:lineRule="auto"/>
        <w:ind w:firstLine="720"/>
        <w:jc w:val="both"/>
        <w:rPr>
          <w:rFonts w:ascii="TH SarabunIT๙" w:hAnsi="TH SarabunIT๙" w:cs="TH SarabunIT๙"/>
          <w:snapToGrid w:val="0"/>
          <w:sz w:val="32"/>
          <w:szCs w:val="32"/>
          <w:highlight w:val="white"/>
        </w:rPr>
      </w:pPr>
      <w:r w:rsidRPr="0050270A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 xml:space="preserve">๕. </w:t>
      </w:r>
      <w:r w:rsidR="00BB04A7" w:rsidRPr="0050270A">
        <w:rPr>
          <w:rFonts w:ascii="TH SarabunIT๙" w:hAnsi="TH SarabunIT๙" w:cs="TH SarabunIT๙" w:hint="cs"/>
          <w:snapToGrid w:val="0"/>
          <w:spacing w:val="-6"/>
          <w:sz w:val="32"/>
          <w:szCs w:val="32"/>
          <w:highlight w:val="white"/>
          <w:cs/>
        </w:rPr>
        <w:t>มีทักษะและสามารถ</w:t>
      </w:r>
      <w:r w:rsidRPr="0050270A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 xml:space="preserve">ร้องเพลง หรือเล่นดนตรีเดี่ยวและรวมวง </w:t>
      </w:r>
      <w:r w:rsidRPr="0050270A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>โดยเน้นเทคนิคการแสดงออกและคุณภาพของการแสดง</w:t>
      </w:r>
      <w:r w:rsidR="00BB04A7" w:rsidRPr="0050270A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 xml:space="preserve">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BB04A7" w:rsidRPr="0050270A">
        <w:rPr>
          <w:rFonts w:ascii="TH SarabunIT๙" w:hAnsi="TH SarabunIT๙" w:cs="TH SarabunIT๙"/>
          <w:sz w:val="32"/>
          <w:szCs w:val="32"/>
        </w:rPr>
        <w:t>2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50270A">
        <w:rPr>
          <w:rFonts w:ascii="TH SarabunIT๙" w:hAnsi="TH SarabunIT๙" w:cs="TH SarabunIT๙"/>
          <w:sz w:val="32"/>
          <w:szCs w:val="32"/>
        </w:rPr>
        <w:t>4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50270A">
        <w:rPr>
          <w:rFonts w:ascii="TH SarabunIT๙" w:hAnsi="TH SarabunIT๙" w:cs="TH SarabunIT๙"/>
          <w:sz w:val="32"/>
          <w:szCs w:val="32"/>
        </w:rPr>
        <w:t>6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50270A">
        <w:rPr>
          <w:rFonts w:ascii="TH SarabunIT๙" w:hAnsi="TH SarabunIT๙" w:cs="TH SarabunIT๙"/>
          <w:sz w:val="32"/>
          <w:szCs w:val="32"/>
        </w:rPr>
        <w:t>5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6211EC" w:rsidRPr="0050270A" w:rsidRDefault="006211EC" w:rsidP="006211EC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</w:rPr>
      </w:pPr>
      <w:r w:rsidRPr="0050270A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>๖.</w:t>
      </w:r>
      <w:r w:rsidR="00BB04A7" w:rsidRPr="0050270A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 xml:space="preserve"> </w:t>
      </w:r>
      <w:r w:rsidR="00BB04A7" w:rsidRPr="0050270A">
        <w:rPr>
          <w:rFonts w:ascii="TH SarabunIT๙" w:hAnsi="TH SarabunIT๙" w:cs="TH SarabunIT๙" w:hint="cs"/>
          <w:snapToGrid w:val="0"/>
          <w:spacing w:val="-6"/>
          <w:sz w:val="32"/>
          <w:szCs w:val="32"/>
          <w:highlight w:val="white"/>
          <w:cs/>
        </w:rPr>
        <w:t>มีทักษะและสามารถ</w:t>
      </w: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สร้างเกณฑ์สำหรับประเมินคุณภาพการประพันธ์ และการเล่นดนตรีของตนเองและผู้อื่นได้อย่างเหมาะสม</w:t>
      </w:r>
      <w:r w:rsidR="00BB04A7"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BB04A7" w:rsidRPr="0050270A">
        <w:rPr>
          <w:rFonts w:ascii="TH SarabunIT๙" w:hAnsi="TH SarabunIT๙" w:cs="TH SarabunIT๙"/>
          <w:sz w:val="32"/>
          <w:szCs w:val="32"/>
        </w:rPr>
        <w:t>2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50270A">
        <w:rPr>
          <w:rFonts w:ascii="TH SarabunIT๙" w:hAnsi="TH SarabunIT๙" w:cs="TH SarabunIT๙"/>
          <w:sz w:val="32"/>
          <w:szCs w:val="32"/>
        </w:rPr>
        <w:t>4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50270A">
        <w:rPr>
          <w:rFonts w:ascii="TH SarabunIT๙" w:hAnsi="TH SarabunIT๙" w:cs="TH SarabunIT๙"/>
          <w:sz w:val="32"/>
          <w:szCs w:val="32"/>
        </w:rPr>
        <w:t>6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50270A">
        <w:rPr>
          <w:rFonts w:ascii="TH SarabunIT๙" w:hAnsi="TH SarabunIT๙" w:cs="TH SarabunIT๙"/>
          <w:sz w:val="32"/>
          <w:szCs w:val="32"/>
        </w:rPr>
        <w:t>6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6211EC" w:rsidRPr="0050270A" w:rsidRDefault="006211EC" w:rsidP="00BB04A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๗. </w:t>
      </w:r>
      <w:r w:rsidR="00BB04A7" w:rsidRPr="0050270A"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เปรียบเทียบอารมณ์ และความรู้สึกที่ได้รับจากงานดนตรีที่มาจากวัฒนธรรม</w:t>
      </w:r>
      <w:r w:rsidRPr="0050270A">
        <w:rPr>
          <w:rFonts w:ascii="TH SarabunIT๙" w:hAnsi="TH SarabunIT๙" w:cs="TH SarabunIT๙"/>
          <w:sz w:val="32"/>
          <w:szCs w:val="32"/>
          <w:cs/>
        </w:rPr>
        <w:t>ต่างกัน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 xml:space="preserve">                             (ศ </w:t>
      </w:r>
      <w:r w:rsidR="00BB04A7" w:rsidRPr="0050270A">
        <w:rPr>
          <w:rFonts w:ascii="TH SarabunIT๙" w:hAnsi="TH SarabunIT๙" w:cs="TH SarabunIT๙"/>
          <w:sz w:val="32"/>
          <w:szCs w:val="32"/>
        </w:rPr>
        <w:t>2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50270A">
        <w:rPr>
          <w:rFonts w:ascii="TH SarabunIT๙" w:hAnsi="TH SarabunIT๙" w:cs="TH SarabunIT๙"/>
          <w:sz w:val="32"/>
          <w:szCs w:val="32"/>
        </w:rPr>
        <w:t>4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50270A">
        <w:rPr>
          <w:rFonts w:ascii="TH SarabunIT๙" w:hAnsi="TH SarabunIT๙" w:cs="TH SarabunIT๙"/>
          <w:sz w:val="32"/>
          <w:szCs w:val="32"/>
        </w:rPr>
        <w:t>6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50270A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2A4A86" w:rsidRPr="0050270A" w:rsidRDefault="006211EC" w:rsidP="00BB04A7">
      <w:pPr>
        <w:spacing w:after="0" w:line="240" w:lineRule="auto"/>
        <w:ind w:firstLine="720"/>
        <w:jc w:val="both"/>
        <w:rPr>
          <w:rFonts w:ascii="TH SarabunIT๙" w:hAnsi="TH SarabunIT๙" w:cs="TH SarabunIT๙"/>
          <w:snapToGrid w:val="0"/>
          <w:sz w:val="32"/>
          <w:szCs w:val="32"/>
        </w:rPr>
      </w:pP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๘. </w:t>
      </w:r>
      <w:r w:rsidR="00BB04A7" w:rsidRPr="0050270A">
        <w:rPr>
          <w:rFonts w:ascii="TH SarabunIT๙" w:hAnsi="TH SarabunIT๙" w:cs="TH SarabunIT๙" w:hint="cs"/>
          <w:snapToGrid w:val="0"/>
          <w:spacing w:val="-6"/>
          <w:sz w:val="32"/>
          <w:szCs w:val="32"/>
          <w:highlight w:val="white"/>
          <w:cs/>
        </w:rPr>
        <w:t>มีทักษะและสามารถ</w:t>
      </w: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นำดนตรีไปประยุกต์ใช้ในงานอื่น ๆ</w:t>
      </w:r>
      <w:r w:rsidR="00BB04A7" w:rsidRPr="0050270A">
        <w:rPr>
          <w:rFonts w:ascii="TH SarabunIT๙" w:eastAsia="Angsana New" w:hAnsi="TH SarabunIT๙" w:cs="TH SarabunIT๙"/>
          <w:snapToGrid w:val="0"/>
          <w:spacing w:val="-6"/>
          <w:sz w:val="32"/>
          <w:szCs w:val="32"/>
          <w:highlight w:val="white"/>
          <w:cs/>
        </w:rPr>
        <w:t xml:space="preserve">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BB04A7" w:rsidRPr="0050270A">
        <w:rPr>
          <w:rFonts w:ascii="TH SarabunIT๙" w:hAnsi="TH SarabunIT๙" w:cs="TH SarabunIT๙"/>
          <w:sz w:val="32"/>
          <w:szCs w:val="32"/>
        </w:rPr>
        <w:t>2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50270A">
        <w:rPr>
          <w:rFonts w:ascii="TH SarabunIT๙" w:hAnsi="TH SarabunIT๙" w:cs="TH SarabunIT๙"/>
          <w:sz w:val="32"/>
          <w:szCs w:val="32"/>
        </w:rPr>
        <w:t>4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50270A">
        <w:rPr>
          <w:rFonts w:ascii="TH SarabunIT๙" w:hAnsi="TH SarabunIT๙" w:cs="TH SarabunIT๙"/>
          <w:sz w:val="32"/>
          <w:szCs w:val="32"/>
        </w:rPr>
        <w:t>6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50270A">
        <w:rPr>
          <w:rFonts w:ascii="TH SarabunIT๙" w:hAnsi="TH SarabunIT๙" w:cs="TH SarabunIT๙"/>
          <w:sz w:val="32"/>
          <w:szCs w:val="32"/>
        </w:rPr>
        <w:t>8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8735B9" w:rsidRPr="0050270A" w:rsidRDefault="008735B9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sz w:val="32"/>
          <w:szCs w:val="32"/>
        </w:rPr>
      </w:pPr>
    </w:p>
    <w:p w:rsidR="00D32D02" w:rsidRPr="0050270A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A0463D" w:rsidRPr="0050270A" w:rsidRDefault="00A0463D" w:rsidP="00A04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  <w:cs/>
        </w:rPr>
        <w:t>ศ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1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8</w:t>
      </w:r>
    </w:p>
    <w:p w:rsidR="00A0463D" w:rsidRPr="0050270A" w:rsidRDefault="00A0463D" w:rsidP="00A0463D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50270A">
        <w:rPr>
          <w:rFonts w:ascii="TH SarabunIT๙" w:hAnsi="TH SarabunIT๙" w:cs="TH SarabunIT๙"/>
          <w:b/>
          <w:bCs/>
          <w:sz w:val="32"/>
          <w:szCs w:val="32"/>
        </w:rPr>
        <w:t xml:space="preserve">8 </w:t>
      </w: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E75369" w:rsidRPr="0050270A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50270A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D2D1B" w:rsidRDefault="00FD2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D2D1B" w:rsidRPr="0050270A" w:rsidRDefault="00FD2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50270A" w:rsidRDefault="00C41F1F" w:rsidP="00C41F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</w:t>
      </w:r>
      <w:r w:rsidR="0050270A" w:rsidRPr="0050270A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50270A" w:rsidRPr="0050270A" w:rsidTr="00E145BF">
        <w:tc>
          <w:tcPr>
            <w:tcW w:w="3017" w:type="dxa"/>
          </w:tcPr>
          <w:p w:rsidR="004C4322" w:rsidRPr="0050270A" w:rsidRDefault="004C4322" w:rsidP="004C4322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ศิลปะ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๓</w:t>
            </w:r>
          </w:p>
        </w:tc>
        <w:tc>
          <w:tcPr>
            <w:tcW w:w="3011" w:type="dxa"/>
          </w:tcPr>
          <w:p w:rsidR="004C4322" w:rsidRPr="0050270A" w:rsidRDefault="004C4322" w:rsidP="004C4322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998" w:type="dxa"/>
          </w:tcPr>
          <w:p w:rsidR="004C4322" w:rsidRPr="0050270A" w:rsidRDefault="004C4322" w:rsidP="004C4322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FD2D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๓๒๑๐๑</w:t>
            </w:r>
          </w:p>
        </w:tc>
      </w:tr>
      <w:tr w:rsidR="0050270A" w:rsidRPr="0050270A" w:rsidTr="00E145BF">
        <w:tc>
          <w:tcPr>
            <w:tcW w:w="3017" w:type="dxa"/>
          </w:tcPr>
          <w:p w:rsidR="009267DD" w:rsidRPr="0050270A" w:rsidRDefault="00773E19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</w:t>
            </w:r>
            <w:r w:rsidR="009267DD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9267DD" w:rsidRPr="0050270A" w:rsidRDefault="00773E19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</w:t>
            </w:r>
            <w:r w:rsidR="009267DD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9267DD" w:rsidRPr="0050270A" w:rsidRDefault="00773E19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</w:t>
            </w:r>
            <w:r w:rsidR="009267DD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ชั่วโมง/ภาคเรียน</w:t>
            </w:r>
          </w:p>
        </w:tc>
      </w:tr>
    </w:tbl>
    <w:p w:rsidR="008F1054" w:rsidRPr="0050270A" w:rsidRDefault="008F105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041"/>
        <w:gridCol w:w="3118"/>
        <w:gridCol w:w="1843"/>
        <w:gridCol w:w="992"/>
        <w:gridCol w:w="934"/>
      </w:tblGrid>
      <w:tr w:rsidR="0050270A" w:rsidRPr="0050270A" w:rsidTr="00D16746">
        <w:tc>
          <w:tcPr>
            <w:tcW w:w="64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041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การเรียนรู้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11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50270A" w:rsidRPr="0050270A" w:rsidTr="00D16746">
        <w:tc>
          <w:tcPr>
            <w:tcW w:w="64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41" w:type="dxa"/>
          </w:tcPr>
          <w:p w:rsidR="00117A8B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ข้อ๑/</w:t>
            </w:r>
          </w:p>
          <w:p w:rsidR="00F92A5A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117A8B" w:rsidRPr="0050270A" w:rsidRDefault="00117A8B" w:rsidP="00117A8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การจัดวงดนตรี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การใช้เครื่องดนตรีในวงดนตรีประเภทต่างๆ </w:t>
            </w:r>
          </w:p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   บทเพลงที่บรรเลงโดยวงดนตรีประเภทต่างๆ</w:t>
            </w:r>
          </w:p>
        </w:tc>
        <w:tc>
          <w:tcPr>
            <w:tcW w:w="1843" w:type="dxa"/>
            <w:tcBorders>
              <w:bottom w:val="nil"/>
            </w:tcBorders>
          </w:tcPr>
          <w:p w:rsidR="00117A8B" w:rsidRPr="0050270A" w:rsidRDefault="00117A8B" w:rsidP="00117A8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 การจัดวงดนตรี</w:t>
            </w:r>
          </w:p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0270A" w:rsidRPr="0050270A" w:rsidTr="00D16746">
        <w:tc>
          <w:tcPr>
            <w:tcW w:w="64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041" w:type="dxa"/>
          </w:tcPr>
          <w:p w:rsidR="00117A8B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ข้อ๒/</w:t>
            </w:r>
          </w:p>
          <w:p w:rsidR="00F92A5A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117A8B" w:rsidRPr="0050270A" w:rsidRDefault="00117A8B" w:rsidP="00117A8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ประเภทของวงดนตรี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ประเภทของวงดนตรีไทย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ประเภทของวงดนตรีสากล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0270A" w:rsidRPr="0050270A" w:rsidTr="00D16746">
        <w:tc>
          <w:tcPr>
            <w:tcW w:w="64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117A8B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ข้อ๓/</w:t>
            </w:r>
          </w:p>
          <w:p w:rsidR="00F92A5A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117A8B" w:rsidRPr="0050270A" w:rsidRDefault="00117A8B" w:rsidP="00117A8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ปัจจัยในการสร้างสรรค์ผลงานดนตรี          ในแต่ละวัฒนธรรม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ความเชื่อกับการสร้างสรรค์งานดนตรี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ศาสนากับการสร้างสรรค์งานดนตรี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วิถีชีวิตกับการสร้างสรรค์งานดนตรี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เทคโนโลยีกับการสร้างสรรค์งานดนตรี</w:t>
            </w:r>
          </w:p>
        </w:tc>
        <w:tc>
          <w:tcPr>
            <w:tcW w:w="1843" w:type="dxa"/>
            <w:tcBorders>
              <w:top w:val="nil"/>
            </w:tcBorders>
          </w:tcPr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34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50270A" w:rsidRPr="0050270A" w:rsidTr="00D16746">
        <w:tc>
          <w:tcPr>
            <w:tcW w:w="64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041" w:type="dxa"/>
          </w:tcPr>
          <w:p w:rsidR="00117A8B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ข้อ๔/</w:t>
            </w:r>
          </w:p>
          <w:p w:rsidR="00F92A5A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117A8B" w:rsidRPr="0050270A" w:rsidRDefault="00117A8B" w:rsidP="00117A8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เครื่องหมายและสัญลักษณ์ทางดนตรี 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เครื่องหมายกำหนดอัตราจังหวะ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เครื่องหมายกำหนดบันไดเสียง</w:t>
            </w:r>
          </w:p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   โน้ตบทเพลงไทยอัตราจังหวะ ๒ ชั้น และ  ๓  ชั้น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 การเขียนโน้ตเพลง</w:t>
            </w:r>
          </w:p>
        </w:tc>
        <w:tc>
          <w:tcPr>
            <w:tcW w:w="992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34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50270A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การเรียนรู้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50270A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ข้อ๕/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 และ การถ่ายทอดอารมณ์เพลงด้วยการร้อง บรรเลงเครื่องดนตรีเดี่ยวและรวมวง</w:t>
            </w:r>
          </w:p>
        </w:tc>
        <w:tc>
          <w:tcPr>
            <w:tcW w:w="1843" w:type="dxa"/>
            <w:tcBorders>
              <w:bottom w:val="nil"/>
            </w:tcBorders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 การถ่ายทอดอารมณ์เพลง</w:t>
            </w: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0270A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ข้อ๖/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เกณฑ์ในการประเมินผลงานดนตรี</w:t>
            </w:r>
          </w:p>
          <w:p w:rsidR="002E17BD" w:rsidRPr="0050270A" w:rsidRDefault="002E17BD" w:rsidP="007E3D38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คุณภาพของผลงานทางดนตรี</w:t>
            </w:r>
          </w:p>
          <w:p w:rsidR="002E17BD" w:rsidRPr="0050270A" w:rsidRDefault="002E17BD" w:rsidP="007E3D38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คุณค่าของผลงานทางดนตรี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0270A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ข้อ๗/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การถ่ายทอดอารมณ์ ความรู้สึกของงานดนตรีจากแต่ละวัฒนธรรม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0270A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ข้อ๘/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ดนตรีกับการผ่อนคลาย</w:t>
            </w:r>
          </w:p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ดนตรีกับการพัฒนามนุษย์</w:t>
            </w:r>
          </w:p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ดนตรีกับการประชาสัมพันธ์</w:t>
            </w:r>
          </w:p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ดนตรีกับการบำบัดรักษา</w:t>
            </w:r>
          </w:p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ดนตรีกับธุรกิจ</w:t>
            </w:r>
          </w:p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ดนตรีกับการศึกษา</w:t>
            </w:r>
          </w:p>
        </w:tc>
        <w:tc>
          <w:tcPr>
            <w:tcW w:w="1843" w:type="dxa"/>
            <w:tcBorders>
              <w:top w:val="nil"/>
            </w:tcBorders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2E17BD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 </w:t>
            </w: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ข้อ/ ๘ ตัวชี้วัด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D2D1B" w:rsidRPr="0050270A" w:rsidRDefault="00FD2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8548D" w:rsidRPr="0050270A" w:rsidRDefault="00777204" w:rsidP="007772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รายวิชาศิลปะ</w:t>
      </w:r>
      <w:r w:rsidR="0050270A" w:rsidRPr="0050270A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50270A" w:rsidRPr="0050270A" w:rsidTr="00E145BF">
        <w:tc>
          <w:tcPr>
            <w:tcW w:w="3017" w:type="dxa"/>
          </w:tcPr>
          <w:p w:rsidR="002A6E8C" w:rsidRPr="0050270A" w:rsidRDefault="00B54970" w:rsidP="00A8352E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ศิลปะพื้นฐาน</w:t>
            </w:r>
            <w:r w:rsidR="004C4322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๔</w:t>
            </w:r>
          </w:p>
        </w:tc>
        <w:tc>
          <w:tcPr>
            <w:tcW w:w="3011" w:type="dxa"/>
          </w:tcPr>
          <w:p w:rsidR="002A6E8C" w:rsidRPr="0050270A" w:rsidRDefault="00B54970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4C4322"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998" w:type="dxa"/>
          </w:tcPr>
          <w:p w:rsidR="002A6E8C" w:rsidRPr="0050270A" w:rsidRDefault="00B54970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FD2D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4C4322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2A6E8C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๐๒</w:t>
            </w:r>
          </w:p>
        </w:tc>
      </w:tr>
      <w:tr w:rsidR="0050270A" w:rsidRPr="0050270A" w:rsidTr="00E145BF">
        <w:tc>
          <w:tcPr>
            <w:tcW w:w="3017" w:type="dxa"/>
          </w:tcPr>
          <w:p w:rsidR="00773E19" w:rsidRPr="0050270A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50270A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50270A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</w:tbl>
    <w:p w:rsidR="002A6E8C" w:rsidRPr="0050270A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50270A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6C25A7" w:rsidRPr="0050270A" w:rsidRDefault="008F1054" w:rsidP="006C25A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</w:r>
      <w:r w:rsidR="00062414" w:rsidRPr="0050270A">
        <w:rPr>
          <w:rFonts w:ascii="TH SarabunIT๙" w:hAnsi="TH SarabunIT๙" w:cs="TH SarabunIT๙"/>
          <w:sz w:val="32"/>
          <w:szCs w:val="32"/>
          <w:cs/>
        </w:rPr>
        <w:t>วิเคราะห์และเปรียบเทียบงานทัศนศิลป์รูปแบบตะวันออกและตะวันตก เป็นศิลปะที่ต้องเรียนรู้และปฏิบัติ</w:t>
      </w:r>
      <w:r w:rsidR="00F7349E" w:rsidRPr="00502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349E" w:rsidRPr="0050270A">
        <w:rPr>
          <w:rFonts w:ascii="TH SarabunIT๙" w:hAnsi="TH SarabunIT๙" w:cs="TH SarabunIT๙"/>
          <w:sz w:val="32"/>
          <w:szCs w:val="32"/>
          <w:cs/>
        </w:rPr>
        <w:t xml:space="preserve">วิเคราะห์งานทัศนศิลป์ของศิลปินที่มีชื่อเสียง </w:t>
      </w:r>
      <w:r w:rsidR="006C25A7" w:rsidRPr="0050270A">
        <w:rPr>
          <w:rFonts w:ascii="TH SarabunIT๙" w:hAnsi="TH SarabunIT๙" w:cs="TH SarabunIT๙"/>
          <w:sz w:val="32"/>
          <w:szCs w:val="32"/>
          <w:cs/>
        </w:rPr>
        <w:t xml:space="preserve">วิเคราะห์อิทธิพลของวัฒนธรรมระหว่างประเทศที่มีผลต่องานทัศนศิลป์ เรียนรู้และปฏิบัติ </w:t>
      </w:r>
    </w:p>
    <w:p w:rsidR="008029CF" w:rsidRPr="0050270A" w:rsidRDefault="006C25A7" w:rsidP="006C25A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  <w:cs/>
        </w:rPr>
        <w:t>เพื่อนำไปใช้ในการดำรงชีวิตประจำวัน</w:t>
      </w:r>
      <w:r w:rsidR="00F7349E" w:rsidRPr="0050270A">
        <w:rPr>
          <w:rFonts w:ascii="TH SarabunIT๙" w:hAnsi="TH SarabunIT๙" w:cs="TH SarabunIT๙"/>
          <w:sz w:val="32"/>
          <w:szCs w:val="32"/>
          <w:cs/>
        </w:rPr>
        <w:t>เป็นศิลปะที่ต้องเรียนรู้</w:t>
      </w:r>
      <w:r w:rsidRPr="0050270A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มีความสามารถในการบูรณาการ</w:t>
      </w:r>
      <w:r w:rsidRPr="0050270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50270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              </w:t>
      </w:r>
      <w:r w:rsidRPr="0050270A">
        <w:rPr>
          <w:rFonts w:ascii="TH SarabunIT๙" w:eastAsia="Angsana New" w:hAnsi="TH SarabunIT๙" w:cs="TH SarabunIT๙"/>
          <w:sz w:val="32"/>
          <w:szCs w:val="32"/>
          <w:cs/>
        </w:rPr>
        <w:t>ใช้การอภิปรายเรื่องคุณธรรมด้าน</w:t>
      </w:r>
      <w:r w:rsidRPr="0050270A">
        <w:rPr>
          <w:rFonts w:ascii="TH SarabunIT๙" w:hAnsi="TH SarabunIT๙" w:cs="TH SarabunIT๙"/>
          <w:sz w:val="32"/>
          <w:szCs w:val="32"/>
          <w:cs/>
        </w:rPr>
        <w:t>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F7349E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401A0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สามารถ</w:t>
      </w:r>
      <w:r w:rsidR="00EA7D5D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B1061A" w:rsidRPr="0050270A" w:rsidRDefault="00B1061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668CE" w:rsidRPr="0050270A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062414" w:rsidRPr="0050270A" w:rsidRDefault="00E251B2" w:rsidP="00F7349E">
      <w:pPr>
        <w:pStyle w:val="ac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 w:hint="cs"/>
          <w:spacing w:val="-6"/>
          <w:sz w:val="32"/>
          <w:szCs w:val="32"/>
          <w:cs/>
        </w:rPr>
        <w:t>๑. สามารถ</w:t>
      </w:r>
      <w:r w:rsidR="00062414" w:rsidRPr="0050270A">
        <w:rPr>
          <w:rFonts w:ascii="TH SarabunIT๙" w:hAnsi="TH SarabunIT๙" w:cs="TH SarabunIT๙"/>
          <w:spacing w:val="-6"/>
          <w:sz w:val="32"/>
          <w:szCs w:val="32"/>
          <w:cs/>
        </w:rPr>
        <w:t>วิเคราะห์ และเปรียบเทียบงานทัศนศิลป์</w:t>
      </w:r>
      <w:r w:rsidR="00062414" w:rsidRPr="0050270A">
        <w:rPr>
          <w:rFonts w:ascii="TH SarabunIT๙" w:hAnsi="TH SarabunIT๙" w:cs="TH SarabunIT๙"/>
          <w:sz w:val="32"/>
          <w:szCs w:val="32"/>
          <w:cs/>
        </w:rPr>
        <w:t>ในรูปแบบตะวันออกและรูปแบบตะวันตก</w:t>
      </w:r>
      <w:r w:rsidRPr="00502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7349E" w:rsidRPr="0050270A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Pr="0050270A">
        <w:rPr>
          <w:rFonts w:ascii="TH SarabunIT๙" w:hAnsi="TH SarabunIT๙" w:cs="TH SarabunIT๙"/>
          <w:sz w:val="32"/>
          <w:szCs w:val="32"/>
          <w:cs/>
        </w:rPr>
        <w:t>(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ศ ๑.๒ ม. ๔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1</w:t>
      </w:r>
      <w:r w:rsidR="00827B5E"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F7349E" w:rsidRPr="0050270A" w:rsidRDefault="00F7349E" w:rsidP="00E251B2">
      <w:pPr>
        <w:pStyle w:val="ac"/>
        <w:ind w:left="0" w:firstLine="720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๒. </w:t>
      </w:r>
      <w:r w:rsidRPr="0050270A">
        <w:rPr>
          <w:rFonts w:ascii="TH SarabunIT๙" w:hAnsi="TH SarabunIT๙" w:cs="TH SarabunIT๙" w:hint="cs"/>
          <w:spacing w:val="-8"/>
          <w:sz w:val="32"/>
          <w:szCs w:val="32"/>
          <w:cs/>
        </w:rPr>
        <w:t>สามารถ</w:t>
      </w:r>
      <w:r w:rsidRPr="0050270A">
        <w:rPr>
          <w:rFonts w:ascii="TH SarabunIT๙" w:hAnsi="TH SarabunIT๙" w:cs="TH SarabunIT๙"/>
          <w:spacing w:val="-8"/>
          <w:sz w:val="32"/>
          <w:szCs w:val="32"/>
          <w:cs/>
        </w:rPr>
        <w:t>ระบุงานทัศนศิลป์ของศิลปินที่มีชื่อเสียง</w:t>
      </w:r>
      <w:r w:rsidRPr="0050270A">
        <w:rPr>
          <w:rFonts w:ascii="TH SarabunIT๙" w:hAnsi="TH SarabunIT๙" w:cs="TH SarabunIT๙"/>
          <w:sz w:val="32"/>
          <w:szCs w:val="32"/>
          <w:cs/>
        </w:rPr>
        <w:t xml:space="preserve"> และบรรยายผลตอบรับของสังคม (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ศ ๑.๒ ม. ๔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062414" w:rsidRPr="0050270A" w:rsidRDefault="00D542BD" w:rsidP="00D542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  <w:cs/>
        </w:rPr>
        <w:t>๓. มีทักษะและความสามารถในอภิปรายเกี่ยวกับอิทธิพลของวัฒนธรรมระหว่างประเทศที่มีผลต่องานทัศนศิลป์ในสังคม</w:t>
      </w:r>
      <w:r w:rsidRPr="00502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 </w:t>
      </w:r>
      <w:r w:rsidRPr="0050270A">
        <w:rPr>
          <w:rFonts w:ascii="TH SarabunIT๙" w:hAnsi="TH SarabunIT๙" w:cs="TH SarabunIT๙"/>
          <w:sz w:val="32"/>
          <w:szCs w:val="32"/>
          <w:cs/>
        </w:rPr>
        <w:t>(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ศ ๑.๒ ม. ๔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8029CF" w:rsidRPr="0050270A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275CCC" w:rsidRPr="0050270A" w:rsidRDefault="006C25A7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 w:hint="cs"/>
          <w:sz w:val="32"/>
          <w:szCs w:val="32"/>
          <w:cs/>
        </w:rPr>
        <w:t>ศ ๑.๒ ม. ๔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1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3</w:t>
      </w:r>
    </w:p>
    <w:p w:rsidR="008029CF" w:rsidRPr="0050270A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5F5655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542BD" w:rsidRPr="0050270A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5F5655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FC2997" w:rsidRPr="0050270A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Pr="0050270A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50270A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50270A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50270A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50270A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50270A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50270A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Pr="0050270A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Pr="0050270A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Pr="0050270A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D2D1B" w:rsidRPr="0050270A" w:rsidRDefault="00FD2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Pr="0050270A" w:rsidRDefault="0019722F" w:rsidP="001972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</w:t>
      </w:r>
      <w:r w:rsidR="0050270A" w:rsidRPr="0050270A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50270A" w:rsidRPr="0050270A" w:rsidTr="007E3D38">
        <w:tc>
          <w:tcPr>
            <w:tcW w:w="3017" w:type="dxa"/>
          </w:tcPr>
          <w:p w:rsidR="004C4322" w:rsidRPr="0050270A" w:rsidRDefault="004C4322" w:rsidP="004C4322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ศิลปะพื้นฐาน ๔</w:t>
            </w:r>
          </w:p>
        </w:tc>
        <w:tc>
          <w:tcPr>
            <w:tcW w:w="3011" w:type="dxa"/>
          </w:tcPr>
          <w:p w:rsidR="004C4322" w:rsidRPr="0050270A" w:rsidRDefault="004C4322" w:rsidP="004C4322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998" w:type="dxa"/>
          </w:tcPr>
          <w:p w:rsidR="004C4322" w:rsidRPr="0050270A" w:rsidRDefault="004C4322" w:rsidP="004C4322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FD2D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๓๒๑๐๒</w:t>
            </w:r>
          </w:p>
        </w:tc>
      </w:tr>
      <w:tr w:rsidR="0050270A" w:rsidRPr="0050270A" w:rsidTr="007E3D38">
        <w:tc>
          <w:tcPr>
            <w:tcW w:w="3017" w:type="dxa"/>
          </w:tcPr>
          <w:p w:rsidR="00773E19" w:rsidRPr="0050270A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50270A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50270A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</w:tbl>
    <w:p w:rsidR="0019722F" w:rsidRPr="0050270A" w:rsidRDefault="0019722F" w:rsidP="001972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Pr="0050270A" w:rsidRDefault="0019722F" w:rsidP="001972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985"/>
        <w:gridCol w:w="992"/>
        <w:gridCol w:w="934"/>
      </w:tblGrid>
      <w:tr w:rsidR="0050270A" w:rsidRPr="0050270A" w:rsidTr="00835713">
        <w:tc>
          <w:tcPr>
            <w:tcW w:w="648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217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985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19722F" w:rsidRPr="0050270A" w:rsidRDefault="0019722F" w:rsidP="007E3D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50270A" w:rsidRPr="0050270A" w:rsidTr="00835713">
        <w:tc>
          <w:tcPr>
            <w:tcW w:w="648" w:type="dxa"/>
          </w:tcPr>
          <w:p w:rsidR="0019722F" w:rsidRPr="0050270A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19722F" w:rsidRPr="0050270A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ข้อที่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50270A" w:rsidRDefault="00827B5E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 ๑.๒ ม. ๔-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19722F" w:rsidRPr="0050270A" w:rsidRDefault="00835713" w:rsidP="0083571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การวิเคราะห์และเปรียบเทียบงานทัศนศิลป์รูปแบบตะวันออกและตะวันตก</w:t>
            </w:r>
          </w:p>
        </w:tc>
        <w:tc>
          <w:tcPr>
            <w:tcW w:w="1985" w:type="dxa"/>
          </w:tcPr>
          <w:p w:rsidR="0019722F" w:rsidRPr="0050270A" w:rsidRDefault="0019722F" w:rsidP="00835713">
            <w:pPr>
              <w:pStyle w:val="3"/>
              <w:rPr>
                <w:rFonts w:ascii="TH SarabunIT๙" w:hAnsi="TH SarabunIT๙" w:cs="TH SarabunIT๙"/>
                <w:cs/>
              </w:rPr>
            </w:pPr>
            <w:r w:rsidRPr="0050270A">
              <w:rPr>
                <w:rFonts w:ascii="TH SarabunIT๙" w:hAnsi="TH SarabunIT๙" w:cs="TH SarabunIT๙"/>
                <w:b w:val="0"/>
                <w:bCs w:val="0"/>
              </w:rPr>
              <w:t>1</w:t>
            </w:r>
            <w:r w:rsidRPr="0050270A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. </w:t>
            </w:r>
            <w:proofErr w:type="gramStart"/>
            <w:r w:rsidR="00835713" w:rsidRPr="0050270A">
              <w:rPr>
                <w:rFonts w:ascii="TH SarabunIT๙" w:hAnsi="TH SarabunIT๙" w:cs="TH SarabunIT๙"/>
                <w:b w:val="0"/>
                <w:bCs w:val="0"/>
                <w:cs/>
              </w:rPr>
              <w:t>งานทัศนศิลป์รูปแบบตะวันออกและตะวันตก  เรื่อง</w:t>
            </w:r>
            <w:proofErr w:type="gramEnd"/>
            <w:r w:rsidR="00835713" w:rsidRPr="0050270A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การวิเคราะห์และเปรียบเทียบงานทัศนศิลป์รูปแบบตะวันออกและตะวันตก</w:t>
            </w:r>
          </w:p>
        </w:tc>
        <w:tc>
          <w:tcPr>
            <w:tcW w:w="992" w:type="dxa"/>
          </w:tcPr>
          <w:p w:rsidR="0019722F" w:rsidRPr="0050270A" w:rsidRDefault="00B24181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34" w:type="dxa"/>
          </w:tcPr>
          <w:p w:rsidR="0019722F" w:rsidRPr="0050270A" w:rsidRDefault="00747A51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50270A" w:rsidRPr="0050270A" w:rsidTr="00835713">
        <w:tc>
          <w:tcPr>
            <w:tcW w:w="648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ข้อที่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50270A" w:rsidRDefault="00F7349E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 ๑.๒ ม. ๔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217" w:type="dxa"/>
          </w:tcPr>
          <w:p w:rsidR="0019722F" w:rsidRPr="0050270A" w:rsidRDefault="000B2618" w:rsidP="000B26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การวิเคราะห์งานทัศนศิลป์ของศิลปินที่มีชื่อเสียง เป็นศิลปะที่ต้องเรียนรู้และปฏิบัติ เพื่อนำไปใช้ในการดำรงชีวิตประจำวัน</w:t>
            </w:r>
          </w:p>
        </w:tc>
        <w:tc>
          <w:tcPr>
            <w:tcW w:w="1985" w:type="dxa"/>
          </w:tcPr>
          <w:p w:rsidR="0019722F" w:rsidRPr="0050270A" w:rsidRDefault="000B2618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งานทัศนศิลป์ของศิลปินที่มีชื่อเสียง  เรื่อง การวิเคราะห์งานทัศนศิลป์ของศิลปินที่มีชื่อเสียง</w:t>
            </w:r>
          </w:p>
        </w:tc>
        <w:tc>
          <w:tcPr>
            <w:tcW w:w="992" w:type="dxa"/>
          </w:tcPr>
          <w:p w:rsidR="0019722F" w:rsidRPr="0050270A" w:rsidRDefault="00B2418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34" w:type="dxa"/>
          </w:tcPr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50270A" w:rsidRPr="0050270A" w:rsidTr="00835713">
        <w:tc>
          <w:tcPr>
            <w:tcW w:w="648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ข้อที่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 ๑.๒ ม. ๔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217" w:type="dxa"/>
          </w:tcPr>
          <w:p w:rsidR="0019722F" w:rsidRPr="0050270A" w:rsidRDefault="00747A51" w:rsidP="00D542BD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 w:rsidRPr="0050270A">
              <w:rPr>
                <w:rFonts w:ascii="TH SarabunIT๙" w:hAnsi="TH SarabunIT๙" w:cs="TH SarabunIT๙"/>
                <w:b w:val="0"/>
                <w:bCs w:val="0"/>
                <w:cs/>
              </w:rPr>
              <w:t>การวิเคราะห์อิทธิพลของวัฒนธรรมระหว่างประเทศที่มีผลต่องานทัศนศิลป์</w:t>
            </w:r>
          </w:p>
        </w:tc>
        <w:tc>
          <w:tcPr>
            <w:tcW w:w="1985" w:type="dxa"/>
          </w:tcPr>
          <w:p w:rsidR="00D542BD" w:rsidRPr="0050270A" w:rsidRDefault="00D542BD" w:rsidP="00D542BD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 w:rsidRPr="0050270A">
              <w:rPr>
                <w:rFonts w:ascii="TH SarabunIT๙" w:hAnsi="TH SarabunIT๙" w:cs="TH SarabunIT๙" w:hint="cs"/>
                <w:b w:val="0"/>
                <w:bCs w:val="0"/>
                <w:cs/>
              </w:rPr>
              <w:t>๓.</w:t>
            </w:r>
            <w:r w:rsidRPr="0050270A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b w:val="0"/>
                <w:bCs w:val="0"/>
                <w:cs/>
              </w:rPr>
              <w:t>อิทธิพลของวัฒนธรรมระหว่างประเทศที่มีผลต่องานทัศนศิลป์                       เรื่อง การวิเคราะห์อิทธิพลของวัฒนธรรมระหว่างประเทศที่มีผลต่องานทัศนศิลป์</w:t>
            </w:r>
          </w:p>
          <w:p w:rsidR="0019722F" w:rsidRPr="0050270A" w:rsidRDefault="0019722F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19722F" w:rsidRPr="0050270A" w:rsidRDefault="00B2418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34" w:type="dxa"/>
          </w:tcPr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BB5520" w:rsidRPr="0050270A" w:rsidTr="00747A51">
        <w:tc>
          <w:tcPr>
            <w:tcW w:w="648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19722F"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ข้อ/ </w:t>
            </w:r>
          </w:p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19722F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19722F"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17" w:type="dxa"/>
          </w:tcPr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19722F" w:rsidRPr="0050270A" w:rsidRDefault="00FC01C3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19722F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34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0D6525" w:rsidRPr="0050270A" w:rsidRDefault="000D6525" w:rsidP="00747A5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D6525" w:rsidRPr="0050270A" w:rsidSect="00352ED2">
      <w:headerReference w:type="default" r:id="rId8"/>
      <w:pgSz w:w="12240" w:h="15840"/>
      <w:pgMar w:top="851" w:right="1440" w:bottom="1440" w:left="1440" w:header="720" w:footer="720" w:gutter="0"/>
      <w:pgNumType w:fmt="thaiNumbers" w:start="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F5F" w:rsidRDefault="00A72F5F" w:rsidP="00D40225">
      <w:pPr>
        <w:spacing w:after="0" w:line="240" w:lineRule="auto"/>
      </w:pPr>
      <w:r>
        <w:separator/>
      </w:r>
    </w:p>
  </w:endnote>
  <w:endnote w:type="continuationSeparator" w:id="0">
    <w:p w:rsidR="00A72F5F" w:rsidRDefault="00A72F5F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F5F" w:rsidRDefault="00A72F5F" w:rsidP="00D40225">
      <w:pPr>
        <w:spacing w:after="0" w:line="240" w:lineRule="auto"/>
      </w:pPr>
      <w:r>
        <w:separator/>
      </w:r>
    </w:p>
  </w:footnote>
  <w:footnote w:type="continuationSeparator" w:id="0">
    <w:p w:rsidR="00A72F5F" w:rsidRDefault="00A72F5F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9" w:rsidRPr="00E53AD8" w:rsidRDefault="000D7D79" w:rsidP="00FD2D1B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352ED2">
      <w:rPr>
        <w:rFonts w:ascii="TH SarabunIT๙" w:hAnsi="TH SarabunIT๙" w:cs="TH SarabunIT๙"/>
        <w:noProof/>
        <w:sz w:val="32"/>
        <w:szCs w:val="32"/>
        <w:cs/>
      </w:rPr>
      <w:t>๖๓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7382F"/>
    <w:multiLevelType w:val="hybridMultilevel"/>
    <w:tmpl w:val="7138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3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6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10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11"/>
  </w:num>
  <w:num w:numId="6">
    <w:abstractNumId w:val="4"/>
  </w:num>
  <w:num w:numId="7">
    <w:abstractNumId w:val="10"/>
  </w:num>
  <w:num w:numId="8">
    <w:abstractNumId w:val="6"/>
  </w:num>
  <w:num w:numId="9">
    <w:abstractNumId w:val="9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17D49"/>
    <w:rsid w:val="00031A7D"/>
    <w:rsid w:val="0003633A"/>
    <w:rsid w:val="00041D63"/>
    <w:rsid w:val="000538AE"/>
    <w:rsid w:val="000540EF"/>
    <w:rsid w:val="0005633D"/>
    <w:rsid w:val="00062414"/>
    <w:rsid w:val="00091D20"/>
    <w:rsid w:val="000B2618"/>
    <w:rsid w:val="000C34F8"/>
    <w:rsid w:val="000D6525"/>
    <w:rsid w:val="000D7CD9"/>
    <w:rsid w:val="000D7D79"/>
    <w:rsid w:val="000E68E0"/>
    <w:rsid w:val="000E7299"/>
    <w:rsid w:val="000F312A"/>
    <w:rsid w:val="000F3A27"/>
    <w:rsid w:val="00113E2F"/>
    <w:rsid w:val="00117A8B"/>
    <w:rsid w:val="00123206"/>
    <w:rsid w:val="00131278"/>
    <w:rsid w:val="00154F47"/>
    <w:rsid w:val="00155E65"/>
    <w:rsid w:val="00173916"/>
    <w:rsid w:val="00192FEC"/>
    <w:rsid w:val="0019722F"/>
    <w:rsid w:val="001A585D"/>
    <w:rsid w:val="001A6DF3"/>
    <w:rsid w:val="001B47D3"/>
    <w:rsid w:val="001C447F"/>
    <w:rsid w:val="001D1BB4"/>
    <w:rsid w:val="001E733B"/>
    <w:rsid w:val="00206ED4"/>
    <w:rsid w:val="00240139"/>
    <w:rsid w:val="002401A0"/>
    <w:rsid w:val="002434E3"/>
    <w:rsid w:val="0025650B"/>
    <w:rsid w:val="00261CC9"/>
    <w:rsid w:val="0027375C"/>
    <w:rsid w:val="00275CCC"/>
    <w:rsid w:val="00292045"/>
    <w:rsid w:val="00292314"/>
    <w:rsid w:val="002A4A86"/>
    <w:rsid w:val="002A6E8C"/>
    <w:rsid w:val="002D2CA0"/>
    <w:rsid w:val="002E17BD"/>
    <w:rsid w:val="002E4633"/>
    <w:rsid w:val="002E4696"/>
    <w:rsid w:val="002F7874"/>
    <w:rsid w:val="0030294A"/>
    <w:rsid w:val="00302FD4"/>
    <w:rsid w:val="00305EE4"/>
    <w:rsid w:val="00311557"/>
    <w:rsid w:val="00314308"/>
    <w:rsid w:val="00331C3B"/>
    <w:rsid w:val="00340124"/>
    <w:rsid w:val="003525D6"/>
    <w:rsid w:val="00352ED2"/>
    <w:rsid w:val="00383D24"/>
    <w:rsid w:val="0038674F"/>
    <w:rsid w:val="003A6E48"/>
    <w:rsid w:val="003B5B2E"/>
    <w:rsid w:val="00403BCF"/>
    <w:rsid w:val="00404FC6"/>
    <w:rsid w:val="0041598D"/>
    <w:rsid w:val="00430B5B"/>
    <w:rsid w:val="004453A5"/>
    <w:rsid w:val="00450ACC"/>
    <w:rsid w:val="004656C6"/>
    <w:rsid w:val="004668CE"/>
    <w:rsid w:val="004705EF"/>
    <w:rsid w:val="004A32DA"/>
    <w:rsid w:val="004C4322"/>
    <w:rsid w:val="004F0D78"/>
    <w:rsid w:val="0050270A"/>
    <w:rsid w:val="00520274"/>
    <w:rsid w:val="00521A86"/>
    <w:rsid w:val="00523958"/>
    <w:rsid w:val="0052421E"/>
    <w:rsid w:val="0052572C"/>
    <w:rsid w:val="0053145C"/>
    <w:rsid w:val="005318AE"/>
    <w:rsid w:val="00545FB7"/>
    <w:rsid w:val="00572D63"/>
    <w:rsid w:val="005918F3"/>
    <w:rsid w:val="005C080E"/>
    <w:rsid w:val="005D3E5B"/>
    <w:rsid w:val="005D60AF"/>
    <w:rsid w:val="005D764B"/>
    <w:rsid w:val="005F5655"/>
    <w:rsid w:val="00603D74"/>
    <w:rsid w:val="00605D1B"/>
    <w:rsid w:val="006211EC"/>
    <w:rsid w:val="00621D07"/>
    <w:rsid w:val="00647B75"/>
    <w:rsid w:val="00651292"/>
    <w:rsid w:val="00697D26"/>
    <w:rsid w:val="006C25A7"/>
    <w:rsid w:val="006E4BD5"/>
    <w:rsid w:val="006E684E"/>
    <w:rsid w:val="006F2C87"/>
    <w:rsid w:val="006F2F59"/>
    <w:rsid w:val="0070175C"/>
    <w:rsid w:val="00715142"/>
    <w:rsid w:val="00716E79"/>
    <w:rsid w:val="00741601"/>
    <w:rsid w:val="00747A51"/>
    <w:rsid w:val="007528C4"/>
    <w:rsid w:val="00752F44"/>
    <w:rsid w:val="007661B3"/>
    <w:rsid w:val="00773E19"/>
    <w:rsid w:val="00777204"/>
    <w:rsid w:val="007D459E"/>
    <w:rsid w:val="007D7DD7"/>
    <w:rsid w:val="007D7E8F"/>
    <w:rsid w:val="007E0028"/>
    <w:rsid w:val="007E1BCD"/>
    <w:rsid w:val="007E20A3"/>
    <w:rsid w:val="007E6C84"/>
    <w:rsid w:val="007F0703"/>
    <w:rsid w:val="007F2DDF"/>
    <w:rsid w:val="008029CF"/>
    <w:rsid w:val="00807CEC"/>
    <w:rsid w:val="00812FB5"/>
    <w:rsid w:val="008217B8"/>
    <w:rsid w:val="00822C03"/>
    <w:rsid w:val="00822C92"/>
    <w:rsid w:val="00824B99"/>
    <w:rsid w:val="00826A02"/>
    <w:rsid w:val="00827B5E"/>
    <w:rsid w:val="00835713"/>
    <w:rsid w:val="00852C2A"/>
    <w:rsid w:val="00861053"/>
    <w:rsid w:val="00862321"/>
    <w:rsid w:val="008735B9"/>
    <w:rsid w:val="00887698"/>
    <w:rsid w:val="008B4D6E"/>
    <w:rsid w:val="008B5C59"/>
    <w:rsid w:val="008F1054"/>
    <w:rsid w:val="008F1C5A"/>
    <w:rsid w:val="009020B4"/>
    <w:rsid w:val="00906232"/>
    <w:rsid w:val="00907A1E"/>
    <w:rsid w:val="00915851"/>
    <w:rsid w:val="009267DD"/>
    <w:rsid w:val="00926F6C"/>
    <w:rsid w:val="009273EB"/>
    <w:rsid w:val="00956257"/>
    <w:rsid w:val="00974C49"/>
    <w:rsid w:val="009834AF"/>
    <w:rsid w:val="00984BD8"/>
    <w:rsid w:val="009951F8"/>
    <w:rsid w:val="009966E1"/>
    <w:rsid w:val="009A3E26"/>
    <w:rsid w:val="009A5665"/>
    <w:rsid w:val="009D1135"/>
    <w:rsid w:val="009F1D36"/>
    <w:rsid w:val="00A01108"/>
    <w:rsid w:val="00A03936"/>
    <w:rsid w:val="00A0463D"/>
    <w:rsid w:val="00A37DE0"/>
    <w:rsid w:val="00A447C5"/>
    <w:rsid w:val="00A44E6E"/>
    <w:rsid w:val="00A5516C"/>
    <w:rsid w:val="00A67094"/>
    <w:rsid w:val="00A72F5F"/>
    <w:rsid w:val="00A802FB"/>
    <w:rsid w:val="00A8352E"/>
    <w:rsid w:val="00A8548D"/>
    <w:rsid w:val="00A905AE"/>
    <w:rsid w:val="00A94A3F"/>
    <w:rsid w:val="00AB0632"/>
    <w:rsid w:val="00AB352A"/>
    <w:rsid w:val="00AB6DE2"/>
    <w:rsid w:val="00AC2A81"/>
    <w:rsid w:val="00AE2264"/>
    <w:rsid w:val="00B05BFD"/>
    <w:rsid w:val="00B1061A"/>
    <w:rsid w:val="00B24181"/>
    <w:rsid w:val="00B44F35"/>
    <w:rsid w:val="00B50C45"/>
    <w:rsid w:val="00B51503"/>
    <w:rsid w:val="00B54970"/>
    <w:rsid w:val="00B64DD0"/>
    <w:rsid w:val="00B711F8"/>
    <w:rsid w:val="00B71CEC"/>
    <w:rsid w:val="00B72C2D"/>
    <w:rsid w:val="00B756D8"/>
    <w:rsid w:val="00B9464C"/>
    <w:rsid w:val="00BA4475"/>
    <w:rsid w:val="00BB04A7"/>
    <w:rsid w:val="00BB5520"/>
    <w:rsid w:val="00BB661F"/>
    <w:rsid w:val="00BC4C4A"/>
    <w:rsid w:val="00BC7070"/>
    <w:rsid w:val="00BD3F87"/>
    <w:rsid w:val="00BD57D9"/>
    <w:rsid w:val="00BF35F7"/>
    <w:rsid w:val="00C02105"/>
    <w:rsid w:val="00C07167"/>
    <w:rsid w:val="00C31695"/>
    <w:rsid w:val="00C41F1F"/>
    <w:rsid w:val="00C53CD5"/>
    <w:rsid w:val="00C62CB9"/>
    <w:rsid w:val="00C821EB"/>
    <w:rsid w:val="00C85109"/>
    <w:rsid w:val="00CA3B1D"/>
    <w:rsid w:val="00CB5479"/>
    <w:rsid w:val="00CC2DE2"/>
    <w:rsid w:val="00CF6C67"/>
    <w:rsid w:val="00D160CA"/>
    <w:rsid w:val="00D16746"/>
    <w:rsid w:val="00D2204A"/>
    <w:rsid w:val="00D32D02"/>
    <w:rsid w:val="00D330D0"/>
    <w:rsid w:val="00D37BED"/>
    <w:rsid w:val="00D40225"/>
    <w:rsid w:val="00D42445"/>
    <w:rsid w:val="00D542BD"/>
    <w:rsid w:val="00D60392"/>
    <w:rsid w:val="00D6330F"/>
    <w:rsid w:val="00D6604A"/>
    <w:rsid w:val="00D7228B"/>
    <w:rsid w:val="00D81E39"/>
    <w:rsid w:val="00D85BEC"/>
    <w:rsid w:val="00D87772"/>
    <w:rsid w:val="00D914DA"/>
    <w:rsid w:val="00DB43BC"/>
    <w:rsid w:val="00DF2B71"/>
    <w:rsid w:val="00E12F87"/>
    <w:rsid w:val="00E229DF"/>
    <w:rsid w:val="00E251B2"/>
    <w:rsid w:val="00E25C94"/>
    <w:rsid w:val="00E36214"/>
    <w:rsid w:val="00E520A6"/>
    <w:rsid w:val="00E53AD8"/>
    <w:rsid w:val="00E75369"/>
    <w:rsid w:val="00EA49BA"/>
    <w:rsid w:val="00EA7D5D"/>
    <w:rsid w:val="00EB0AE0"/>
    <w:rsid w:val="00EB2048"/>
    <w:rsid w:val="00EB329F"/>
    <w:rsid w:val="00EB7FE1"/>
    <w:rsid w:val="00ED45A4"/>
    <w:rsid w:val="00EF305F"/>
    <w:rsid w:val="00F20504"/>
    <w:rsid w:val="00F277C9"/>
    <w:rsid w:val="00F44C2B"/>
    <w:rsid w:val="00F57F8F"/>
    <w:rsid w:val="00F7349E"/>
    <w:rsid w:val="00F76E8E"/>
    <w:rsid w:val="00F92A5A"/>
    <w:rsid w:val="00FB7835"/>
    <w:rsid w:val="00FC01C3"/>
    <w:rsid w:val="00FC2997"/>
    <w:rsid w:val="00FD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FC2997"/>
    <w:rPr>
      <w:sz w:val="22"/>
      <w:szCs w:val="28"/>
    </w:rPr>
  </w:style>
  <w:style w:type="paragraph" w:styleId="af1">
    <w:name w:val="No Spacing"/>
    <w:uiPriority w:val="1"/>
    <w:qFormat/>
    <w:rsid w:val="008F105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B2CD1-0918-45F7-BB31-88DDD0697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14</cp:revision>
  <cp:lastPrinted>2017-09-18T04:53:00Z</cp:lastPrinted>
  <dcterms:created xsi:type="dcterms:W3CDTF">2017-09-18T08:56:00Z</dcterms:created>
  <dcterms:modified xsi:type="dcterms:W3CDTF">2017-12-01T09:37:00Z</dcterms:modified>
</cp:coreProperties>
</file>